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D" w:rsidRPr="00F0056D" w:rsidRDefault="00F0056D" w:rsidP="00186E53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color w:val="272727"/>
        </w:rPr>
      </w:pPr>
      <w:r w:rsidRPr="00F0056D">
        <w:rPr>
          <w:rFonts w:ascii="Times New Roman" w:eastAsia="Times New Roman" w:hAnsi="Times New Roman" w:cs="Times New Roman"/>
          <w:color w:val="272727"/>
        </w:rPr>
        <w:t xml:space="preserve">Per approfondire </w:t>
      </w:r>
      <w:r>
        <w:rPr>
          <w:rFonts w:ascii="Times New Roman" w:eastAsia="Times New Roman" w:hAnsi="Times New Roman" w:cs="Times New Roman"/>
          <w:color w:val="272727"/>
        </w:rPr>
        <w:t>–</w:t>
      </w:r>
      <w:r w:rsidRPr="00F0056D">
        <w:rPr>
          <w:rFonts w:ascii="Times New Roman" w:eastAsia="Times New Roman" w:hAnsi="Times New Roman" w:cs="Times New Roman"/>
          <w:color w:val="272727"/>
        </w:rPr>
        <w:t xml:space="preserve"> </w:t>
      </w:r>
      <w:r>
        <w:rPr>
          <w:rFonts w:ascii="Times New Roman" w:eastAsia="Times New Roman" w:hAnsi="Times New Roman" w:cs="Times New Roman"/>
          <w:color w:val="272727"/>
        </w:rPr>
        <w:t xml:space="preserve">Scala di </w:t>
      </w:r>
      <w:proofErr w:type="spellStart"/>
      <w:r>
        <w:rPr>
          <w:rFonts w:ascii="Times New Roman" w:eastAsia="Times New Roman" w:hAnsi="Times New Roman" w:cs="Times New Roman"/>
          <w:color w:val="272727"/>
        </w:rPr>
        <w:t>Conley</w:t>
      </w:r>
      <w:proofErr w:type="spellEnd"/>
    </w:p>
    <w:p w:rsidR="00F0056D" w:rsidRDefault="00F0056D" w:rsidP="008E53AA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_____________________________________________________________</w:t>
      </w:r>
      <w:r w:rsidR="008E53AA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_______</w:t>
      </w:r>
    </w:p>
    <w:p w:rsidR="00186E53" w:rsidRPr="00186E53" w:rsidRDefault="00795C20" w:rsidP="00186E53">
      <w:pP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F0056D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Scala di </w:t>
      </w:r>
      <w:proofErr w:type="spellStart"/>
      <w:r w:rsidRPr="00F0056D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Conley</w:t>
      </w:r>
      <w:proofErr w:type="spellEnd"/>
    </w:p>
    <w:tbl>
      <w:tblPr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4"/>
        <w:gridCol w:w="709"/>
        <w:gridCol w:w="708"/>
      </w:tblGrid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Precedenti cadute (domande al paziente/</w:t>
            </w:r>
            <w:proofErr w:type="spellStart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caregiver</w:t>
            </w:r>
            <w:proofErr w:type="spellEnd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>/infermiere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SI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NO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C1 – È caduto nel corso degli ultimi tre mesi?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2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C2 – Ha mai avuto vertigini o capogiri? (</w:t>
            </w:r>
            <w:proofErr w:type="gramStart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>negli</w:t>
            </w:r>
            <w:proofErr w:type="gramEnd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 xml:space="preserve"> ultimi 3 mesi)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1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 xml:space="preserve">C3 – Le è mai capitato di perdere urine o feci mentre si recava in </w:t>
            </w:r>
            <w:proofErr w:type="gramStart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>bagno?</w:t>
            </w:r>
            <w:r w:rsidRPr="00186E53">
              <w:rPr>
                <w:rFonts w:ascii="Times New Roman" w:eastAsia="Times New Roman" w:hAnsi="Times New Roman" w:cs="Times New Roman"/>
                <w:color w:val="272727"/>
              </w:rPr>
              <w:br/>
              <w:t>(</w:t>
            </w:r>
            <w:proofErr w:type="gramEnd"/>
            <w:r w:rsidRPr="00186E53">
              <w:rPr>
                <w:rFonts w:ascii="Times New Roman" w:eastAsia="Times New Roman" w:hAnsi="Times New Roman" w:cs="Times New Roman"/>
                <w:color w:val="272727"/>
              </w:rPr>
              <w:t>negli ultimi 3 mesi)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1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Deterioramento cognitivo (osservazione infermieristica)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SI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NO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C4 – Compromissione della marcia, passo strisciante, ampia base d’appoggio, marcia instabile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1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C5 – Agitato (Definizione: eccessiva attività motoria, solitamente non finalizzata ed associata ad agitazione interiore. Es: incapacità a stare seduto fermo, si muove con irrequietezza, si tira i vestiti, ecc.)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2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  <w:tr w:rsidR="00186E53" w:rsidRPr="00186E53" w:rsidTr="00B35948">
        <w:tc>
          <w:tcPr>
            <w:tcW w:w="8214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186E53">
            <w:pPr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C6 – Deterioramento della capacità di giudizio/ mancanza del senso del pericolo</w:t>
            </w:r>
          </w:p>
        </w:tc>
        <w:tc>
          <w:tcPr>
            <w:tcW w:w="709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3</w:t>
            </w:r>
          </w:p>
        </w:tc>
        <w:tc>
          <w:tcPr>
            <w:tcW w:w="708" w:type="dxa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E53" w:rsidRPr="00186E53" w:rsidRDefault="00186E53" w:rsidP="00B35948">
            <w:pPr>
              <w:jc w:val="center"/>
              <w:rPr>
                <w:rFonts w:ascii="Times New Roman" w:eastAsia="Times New Roman" w:hAnsi="Times New Roman" w:cs="Times New Roman"/>
                <w:color w:val="272727"/>
              </w:rPr>
            </w:pPr>
            <w:r w:rsidRPr="00186E53">
              <w:rPr>
                <w:rFonts w:ascii="Times New Roman" w:eastAsia="Times New Roman" w:hAnsi="Times New Roman" w:cs="Times New Roman"/>
                <w:color w:val="272727"/>
              </w:rPr>
              <w:t>0</w:t>
            </w:r>
          </w:p>
        </w:tc>
      </w:tr>
    </w:tbl>
    <w:p w:rsidR="00795C20" w:rsidRDefault="00795C20" w:rsidP="00186E5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272727"/>
          <w:sz w:val="27"/>
          <w:szCs w:val="27"/>
        </w:rPr>
      </w:pPr>
    </w:p>
    <w:p w:rsidR="00186E53" w:rsidRPr="00186E53" w:rsidRDefault="00186E53" w:rsidP="00186E53">
      <w:pPr>
        <w:numPr>
          <w:ilvl w:val="0"/>
          <w:numId w:val="4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il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punteggio 0 indica una risposta negativa</w:t>
      </w:r>
    </w:p>
    <w:p w:rsidR="00186E53" w:rsidRPr="00186E53" w:rsidRDefault="00186E53" w:rsidP="00186E53">
      <w:pPr>
        <w:numPr>
          <w:ilvl w:val="0"/>
          <w:numId w:val="4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i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punteggi fra 1 e 3 rappresentano una risposta positiva.</w:t>
      </w:r>
    </w:p>
    <w:p w:rsidR="00186E53" w:rsidRPr="00186E53" w:rsidRDefault="00186E53" w:rsidP="00186E5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72727"/>
        </w:rPr>
      </w:pPr>
      <w:r w:rsidRPr="00186E53">
        <w:rPr>
          <w:rFonts w:ascii="Times New Roman" w:eastAsia="Times New Roman" w:hAnsi="Times New Roman" w:cs="Times New Roman"/>
          <w:color w:val="272727"/>
        </w:rPr>
        <w:t>Sommando i punteggi positivi si otterrà il risultato</w:t>
      </w:r>
      <w:r w:rsidR="00795C20">
        <w:rPr>
          <w:rFonts w:ascii="Times New Roman" w:eastAsia="Times New Roman" w:hAnsi="Times New Roman" w:cs="Times New Roman"/>
          <w:color w:val="272727"/>
        </w:rPr>
        <w:t xml:space="preserve"> della valutazione</w:t>
      </w:r>
      <w:r w:rsidR="009E38A3">
        <w:rPr>
          <w:rFonts w:ascii="Times New Roman" w:eastAsia="Times New Roman" w:hAnsi="Times New Roman" w:cs="Times New Roman"/>
          <w:color w:val="272727"/>
        </w:rPr>
        <w:t>:</w:t>
      </w:r>
    </w:p>
    <w:p w:rsidR="00186E53" w:rsidRPr="00186E53" w:rsidRDefault="00186E53" w:rsidP="00186E53">
      <w:pPr>
        <w:numPr>
          <w:ilvl w:val="0"/>
          <w:numId w:val="5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i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valori compresi tra 0 e 1 indicano un rischio minimo di caduta</w:t>
      </w:r>
    </w:p>
    <w:p w:rsidR="00186E53" w:rsidRPr="00186E53" w:rsidRDefault="00186E53" w:rsidP="00186E53">
      <w:pPr>
        <w:numPr>
          <w:ilvl w:val="0"/>
          <w:numId w:val="5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i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valori compresi tra 2 e 10 indicano, in progressione, un rischio di caduta da basso ad alto.</w:t>
      </w:r>
    </w:p>
    <w:p w:rsidR="00186E53" w:rsidRPr="00186E53" w:rsidRDefault="00186E53" w:rsidP="009E38A3">
      <w:pPr>
        <w:pBdr>
          <w:bottom w:val="single" w:sz="12" w:space="1" w:color="auto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72727"/>
        </w:rPr>
      </w:pPr>
      <w:r w:rsidRPr="00186E53">
        <w:rPr>
          <w:rFonts w:ascii="Times New Roman" w:eastAsia="Times New Roman" w:hAnsi="Times New Roman" w:cs="Times New Roman"/>
          <w:color w:val="272727"/>
        </w:rPr>
        <w:t>Il punteggio uguale o superiore a 2 identifica un paziente in condizione di rischio.</w:t>
      </w:r>
    </w:p>
    <w:p w:rsidR="00F0056D" w:rsidRDefault="00F0056D" w:rsidP="00186E5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272727"/>
        </w:rPr>
      </w:pPr>
    </w:p>
    <w:p w:rsidR="00186E53" w:rsidRPr="00186E53" w:rsidRDefault="00F0056D" w:rsidP="00B5744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72727"/>
        </w:rPr>
      </w:pPr>
      <w:r>
        <w:rPr>
          <w:rFonts w:ascii="Times New Roman" w:eastAsia="Times New Roman" w:hAnsi="Times New Roman" w:cs="Times New Roman"/>
          <w:color w:val="272727"/>
        </w:rPr>
        <w:t>Laddove il paziente risulti a rischio, l’infermiere predisporrà un piano di intervento in collaborazione con l’OSS</w:t>
      </w:r>
      <w:r w:rsidR="00B5744E">
        <w:rPr>
          <w:rFonts w:ascii="Times New Roman" w:eastAsia="Times New Roman" w:hAnsi="Times New Roman" w:cs="Times New Roman"/>
          <w:color w:val="272727"/>
        </w:rPr>
        <w:t>, in cui è compreso:</w:t>
      </w:r>
    </w:p>
    <w:p w:rsidR="00186E53" w:rsidRPr="00186E53" w:rsidRDefault="00186E53" w:rsidP="00186E53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consulenza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</w:t>
      </w:r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fisioterapica </w:t>
      </w:r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per terapie riabilitative e/o fornitura di ausili</w:t>
      </w:r>
    </w:p>
    <w:p w:rsidR="00186E53" w:rsidRPr="00186E53" w:rsidRDefault="00186E53" w:rsidP="00186E53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elimina</w:t>
      </w:r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>zione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</w:t>
      </w:r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di </w:t>
      </w:r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ostacoli ambientali</w:t>
      </w:r>
    </w:p>
    <w:p w:rsidR="00B5744E" w:rsidRPr="00186E53" w:rsidRDefault="00186E53" w:rsidP="00B5744E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richie</w:t>
      </w:r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>sta</w:t>
      </w:r>
      <w:proofErr w:type="gramEnd"/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del</w:t>
      </w:r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la presenza di familiari/</w:t>
      </w:r>
      <w:proofErr w:type="spell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caregiver</w:t>
      </w:r>
      <w:proofErr w:type="spellEnd"/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per stare accanto al paziente </w:t>
      </w:r>
    </w:p>
    <w:p w:rsidR="00186E53" w:rsidRPr="00186E53" w:rsidRDefault="00186E53" w:rsidP="00186E53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proofErr w:type="gramStart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verifica</w:t>
      </w:r>
      <w:proofErr w:type="gramEnd"/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 xml:space="preserve"> periodica </w:t>
      </w:r>
      <w:r w:rsidR="00B5744E">
        <w:rPr>
          <w:rFonts w:ascii="Open Sans" w:eastAsia="Times New Roman" w:hAnsi="Open Sans" w:cs="Times New Roman"/>
          <w:color w:val="272727"/>
          <w:sz w:val="21"/>
          <w:szCs w:val="21"/>
        </w:rPr>
        <w:t>del</w:t>
      </w:r>
      <w:r w:rsidRPr="00186E53">
        <w:rPr>
          <w:rFonts w:ascii="Open Sans" w:eastAsia="Times New Roman" w:hAnsi="Open Sans" w:cs="Times New Roman"/>
          <w:color w:val="272727"/>
          <w:sz w:val="21"/>
          <w:szCs w:val="21"/>
        </w:rPr>
        <w:t>le necessità del paziente (alzarsi/andare in bagno)</w:t>
      </w:r>
    </w:p>
    <w:p w:rsidR="006C6B5B" w:rsidRPr="001B35F6" w:rsidRDefault="00B5744E" w:rsidP="001B35F6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Open Sans" w:eastAsia="Times New Roman" w:hAnsi="Open Sans" w:cs="Times New Roman"/>
          <w:color w:val="272727"/>
          <w:sz w:val="21"/>
          <w:szCs w:val="21"/>
        </w:rPr>
      </w:pPr>
      <w:r>
        <w:rPr>
          <w:rFonts w:ascii="Open Sans" w:eastAsia="Times New Roman" w:hAnsi="Open Sans" w:cs="Times New Roman"/>
          <w:color w:val="272727"/>
          <w:sz w:val="21"/>
          <w:szCs w:val="21"/>
        </w:rPr>
        <w:t xml:space="preserve">adozione di </w:t>
      </w:r>
      <w:r w:rsidR="00186E53" w:rsidRPr="00186E53">
        <w:rPr>
          <w:rFonts w:ascii="Open Sans" w:eastAsia="Times New Roman" w:hAnsi="Open Sans" w:cs="Times New Roman"/>
          <w:color w:val="272727"/>
          <w:sz w:val="21"/>
          <w:szCs w:val="21"/>
        </w:rPr>
        <w:t>abbiglia</w:t>
      </w:r>
      <w:r w:rsidR="009A08B0">
        <w:rPr>
          <w:rFonts w:ascii="Open Sans" w:eastAsia="Times New Roman" w:hAnsi="Open Sans" w:cs="Times New Roman"/>
          <w:color w:val="272727"/>
          <w:sz w:val="21"/>
          <w:szCs w:val="21"/>
        </w:rPr>
        <w:t>mento comodo e calzature chiuse</w:t>
      </w:r>
      <w:bookmarkStart w:id="0" w:name="_GoBack"/>
      <w:bookmarkEnd w:id="0"/>
    </w:p>
    <w:sectPr w:rsidR="006C6B5B" w:rsidRPr="001B35F6" w:rsidSect="00F56B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825"/>
    <w:multiLevelType w:val="multilevel"/>
    <w:tmpl w:val="93C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0C9"/>
    <w:multiLevelType w:val="hybridMultilevel"/>
    <w:tmpl w:val="70D61FD4"/>
    <w:lvl w:ilvl="0" w:tplc="D4043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25B8"/>
    <w:multiLevelType w:val="multilevel"/>
    <w:tmpl w:val="6A8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E74D7"/>
    <w:multiLevelType w:val="hybridMultilevel"/>
    <w:tmpl w:val="0FD24216"/>
    <w:lvl w:ilvl="0" w:tplc="6E54F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A99"/>
    <w:multiLevelType w:val="multilevel"/>
    <w:tmpl w:val="B8C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A0F72"/>
    <w:multiLevelType w:val="multilevel"/>
    <w:tmpl w:val="9C0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55FAA"/>
    <w:multiLevelType w:val="multilevel"/>
    <w:tmpl w:val="886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C35EB"/>
    <w:multiLevelType w:val="multilevel"/>
    <w:tmpl w:val="899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3"/>
    <w:rsid w:val="000326A5"/>
    <w:rsid w:val="00076AB4"/>
    <w:rsid w:val="000C246E"/>
    <w:rsid w:val="00123EB3"/>
    <w:rsid w:val="00186E53"/>
    <w:rsid w:val="00191069"/>
    <w:rsid w:val="001A4145"/>
    <w:rsid w:val="001B35F6"/>
    <w:rsid w:val="00207C7D"/>
    <w:rsid w:val="002332A8"/>
    <w:rsid w:val="00294210"/>
    <w:rsid w:val="00297757"/>
    <w:rsid w:val="00376F7E"/>
    <w:rsid w:val="003945E5"/>
    <w:rsid w:val="003A6DCF"/>
    <w:rsid w:val="003D3359"/>
    <w:rsid w:val="00427405"/>
    <w:rsid w:val="00491B58"/>
    <w:rsid w:val="00491E2A"/>
    <w:rsid w:val="005A014E"/>
    <w:rsid w:val="00650B48"/>
    <w:rsid w:val="00684BAD"/>
    <w:rsid w:val="006A503D"/>
    <w:rsid w:val="006E4CFC"/>
    <w:rsid w:val="00700C29"/>
    <w:rsid w:val="00795C20"/>
    <w:rsid w:val="008A5855"/>
    <w:rsid w:val="008D1364"/>
    <w:rsid w:val="008E53AA"/>
    <w:rsid w:val="00933B73"/>
    <w:rsid w:val="00980E9E"/>
    <w:rsid w:val="009865B5"/>
    <w:rsid w:val="009A08B0"/>
    <w:rsid w:val="009C1EBC"/>
    <w:rsid w:val="009E38A3"/>
    <w:rsid w:val="00A06710"/>
    <w:rsid w:val="00A42472"/>
    <w:rsid w:val="00B35948"/>
    <w:rsid w:val="00B5744E"/>
    <w:rsid w:val="00BC157C"/>
    <w:rsid w:val="00BE0F89"/>
    <w:rsid w:val="00C27A82"/>
    <w:rsid w:val="00C51D9C"/>
    <w:rsid w:val="00CA6888"/>
    <w:rsid w:val="00CC1AFE"/>
    <w:rsid w:val="00CE1306"/>
    <w:rsid w:val="00D053C6"/>
    <w:rsid w:val="00D26821"/>
    <w:rsid w:val="00D746C8"/>
    <w:rsid w:val="00E4356B"/>
    <w:rsid w:val="00F0056D"/>
    <w:rsid w:val="00F56B7E"/>
    <w:rsid w:val="00F839E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6AF9-8FF7-CD4C-9440-B4C1B12F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86E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186E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6E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6E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o">
    <w:name w:val="chapo"/>
    <w:basedOn w:val="Normale"/>
    <w:rsid w:val="00186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186E53"/>
    <w:rPr>
      <w:b/>
      <w:bCs/>
    </w:rPr>
  </w:style>
  <w:style w:type="paragraph" w:styleId="NormaleWeb">
    <w:name w:val="Normal (Web)"/>
    <w:basedOn w:val="Normale"/>
    <w:uiPriority w:val="99"/>
    <w:unhideWhenUsed/>
    <w:rsid w:val="00186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186E5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86E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C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2" ma:contentTypeDescription="Creare un nuovo documento." ma:contentTypeScope="" ma:versionID="5689613ffe15020d33893c311a6f6a07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263150abcaa44a18608fb8bf11a9ca7f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3AE1-1E20-4988-83A8-D7670A488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c48c-ccd1-4c81-accc-d7ad4895d10f"/>
    <ds:schemaRef ds:uri="e59af35e-f1ec-4f38-978f-adef03f66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C126-E754-41C0-8793-FD76A56A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914A7-26D5-4C41-AADB-FD6498AAD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Cuoco</cp:lastModifiedBy>
  <cp:revision>46</cp:revision>
  <dcterms:created xsi:type="dcterms:W3CDTF">2020-03-09T17:43:00Z</dcterms:created>
  <dcterms:modified xsi:type="dcterms:W3CDTF">2020-06-21T09:08:00Z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</Properties>
</file>